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8D8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B71ADF" wp14:editId="5D8ED05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1F4D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532BE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A08B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D0196" w14:textId="643CB985" w:rsidR="00000000" w:rsidRDefault="002854E6">
            <w:pPr>
              <w:rPr>
                <w:rFonts w:eastAsia="Times New Roman"/>
              </w:rPr>
            </w:pPr>
            <w:r>
              <w:rPr>
                <w:rStyle w:val="Forte"/>
              </w:rPr>
              <w:t>13/05/2025</w:t>
            </w:r>
          </w:p>
        </w:tc>
      </w:tr>
    </w:tbl>
    <w:p w14:paraId="66C9848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BEE2A2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D3DE5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0607C7" w14:textId="77777777" w:rsidR="00000000" w:rsidRDefault="00000000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14:paraId="3B65120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F72050B" w14:textId="77777777" w:rsidR="00000000" w:rsidRDefault="00000000">
      <w:pPr>
        <w:pStyle w:val="NormalWeb"/>
      </w:pPr>
      <w:r>
        <w:rPr>
          <w:rStyle w:val="Forte"/>
        </w:rPr>
        <w:t>EDITAL Nº 233/11/2025 – PROCESSO Nº 136.00029363/2025–76</w:t>
      </w:r>
    </w:p>
    <w:p w14:paraId="443830B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AB0CAE5" w14:textId="77777777" w:rsidR="00000000" w:rsidRDefault="00000000">
      <w:pPr>
        <w:pStyle w:val="NormalWeb"/>
      </w:pPr>
      <w:r>
        <w:t>O Diretor da ESCOLA TÉCNICA ESTADUAL PROFESSOR JOSÉ IGNÁCIO AZEVEDO FILHO, da cidade de ITUVERAVA,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B648FC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BED98CB" w14:textId="77777777" w:rsidR="00000000" w:rsidRDefault="00000000">
      <w:pPr>
        <w:pStyle w:val="NormalWeb"/>
      </w:pPr>
      <w:r>
        <w:t> </w:t>
      </w:r>
    </w:p>
    <w:p w14:paraId="750B7E1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4F1D442" w14:textId="13FBBD2C" w:rsidR="00000000" w:rsidRDefault="00000000">
      <w:pPr>
        <w:pStyle w:val="NormalWeb"/>
      </w:pPr>
      <w:r>
        <w:t>6926 – ESTUDOS INTRODUTÓRIOS DE FARMÁCIA</w:t>
      </w:r>
      <w:r w:rsidR="00652012">
        <w:t xml:space="preserve"> </w:t>
      </w:r>
      <w:r>
        <w:t>(FARMÁCIA)</w:t>
      </w:r>
    </w:p>
    <w:p w14:paraId="5C68CAF5" w14:textId="77777777" w:rsidR="00000000" w:rsidRDefault="00000000">
      <w:pPr>
        <w:pStyle w:val="NormalWeb"/>
      </w:pPr>
      <w:r>
        <w:lastRenderedPageBreak/>
        <w:t> </w:t>
      </w:r>
    </w:p>
    <w:p w14:paraId="3B3EF0D2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CARLA DE SOUZA MORANDIN / 406294732 / 35437816855 / 24,00; </w:t>
      </w:r>
      <w:r>
        <w:br/>
        <w:t xml:space="preserve">3 / MATHEUS ALVES QUEIROZ / 499045555 / 43214160869 / 18,87; </w:t>
      </w:r>
      <w:r>
        <w:br/>
        <w:t xml:space="preserve">2 / LUCAS EMANUEL DA SILVA / 473278960 / 46972893828 / 8,25; </w:t>
      </w:r>
    </w:p>
    <w:p w14:paraId="78A97DA1" w14:textId="77777777" w:rsidR="00000000" w:rsidRDefault="00000000">
      <w:pPr>
        <w:pStyle w:val="NormalWeb"/>
      </w:pPr>
      <w:r>
        <w:t> </w:t>
      </w:r>
    </w:p>
    <w:p w14:paraId="1945856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B1C447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67C81D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JOSÉ IGNÁCIO AZEVEDO FILHO</w:t>
      </w:r>
    </w:p>
    <w:p w14:paraId="118D2C4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OMAGUÁS Nº 810 </w:t>
      </w:r>
      <w:r>
        <w:br/>
        <w:t>BAIRRO: JARDIM MARAJOARA – CEP: 14500–000 – CIDADE: ITUVERAVA</w:t>
      </w:r>
    </w:p>
    <w:p w14:paraId="6FE89B9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23/06/2025</w:t>
      </w:r>
    </w:p>
    <w:p w14:paraId="49A532F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61A0079D" w14:textId="57934C8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</w:t>
      </w:r>
      <w:r w:rsidR="00652012">
        <w:t xml:space="preserve"> MINUTOS</w:t>
      </w:r>
    </w:p>
    <w:p w14:paraId="5350F77D" w14:textId="77777777" w:rsidR="00000000" w:rsidRDefault="00000000">
      <w:pPr>
        <w:pStyle w:val="NormalWeb"/>
      </w:pPr>
      <w:r>
        <w:t> </w:t>
      </w:r>
    </w:p>
    <w:p w14:paraId="64334E0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F443CC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7DD6668" w14:textId="77777777" w:rsidR="00000000" w:rsidRDefault="00000000">
      <w:pPr>
        <w:pStyle w:val="NormalWeb"/>
      </w:pPr>
      <w:r>
        <w:t>Tema 1:</w:t>
      </w:r>
    </w:p>
    <w:p w14:paraId="23AE66C5" w14:textId="77777777" w:rsidR="00000000" w:rsidRDefault="00000000">
      <w:pPr>
        <w:pStyle w:val="NormalWeb"/>
      </w:pPr>
      <w:r>
        <w:t>Receituários:</w:t>
      </w:r>
    </w:p>
    <w:p w14:paraId="74A955E0" w14:textId="77777777" w:rsidR="00000000" w:rsidRDefault="00000000">
      <w:pPr>
        <w:pStyle w:val="NormalWeb"/>
      </w:pPr>
      <w:r>
        <w:t>• Informações;</w:t>
      </w:r>
    </w:p>
    <w:p w14:paraId="1F506910" w14:textId="77777777" w:rsidR="00000000" w:rsidRDefault="00000000">
      <w:pPr>
        <w:pStyle w:val="NormalWeb"/>
      </w:pPr>
      <w:r>
        <w:t>• Tipos:</w:t>
      </w:r>
    </w:p>
    <w:p w14:paraId="6ADB59DC" w14:textId="25F91B75" w:rsidR="00000000" w:rsidRDefault="00652012">
      <w:pPr>
        <w:pStyle w:val="NormalWeb"/>
      </w:pPr>
      <w:r>
        <w:t>•</w:t>
      </w:r>
      <w:r w:rsidR="00000000">
        <w:t xml:space="preserve"> simples;</w:t>
      </w:r>
    </w:p>
    <w:p w14:paraId="7C133EF6" w14:textId="4ACECF37" w:rsidR="00000000" w:rsidRDefault="00652012">
      <w:pPr>
        <w:pStyle w:val="NormalWeb"/>
      </w:pPr>
      <w:r>
        <w:lastRenderedPageBreak/>
        <w:t xml:space="preserve">• </w:t>
      </w:r>
      <w:r w:rsidR="00000000">
        <w:t>especiais.</w:t>
      </w:r>
    </w:p>
    <w:p w14:paraId="09634EE5" w14:textId="77777777" w:rsidR="00000000" w:rsidRDefault="00000000">
      <w:pPr>
        <w:pStyle w:val="NormalWeb"/>
      </w:pPr>
      <w:r>
        <w:t>• Conferência;</w:t>
      </w:r>
    </w:p>
    <w:p w14:paraId="41D64D7B" w14:textId="77777777" w:rsidR="00000000" w:rsidRDefault="00000000">
      <w:pPr>
        <w:pStyle w:val="NormalWeb"/>
      </w:pPr>
      <w:r>
        <w:t>• Dispensação de medicamentos;</w:t>
      </w:r>
    </w:p>
    <w:p w14:paraId="55673A8E" w14:textId="77777777" w:rsidR="00000000" w:rsidRDefault="00000000">
      <w:pPr>
        <w:pStyle w:val="NormalWeb"/>
      </w:pPr>
      <w:r>
        <w:t>• Retenção de receitas.</w:t>
      </w:r>
    </w:p>
    <w:p w14:paraId="743E2F60" w14:textId="77777777" w:rsidR="00000000" w:rsidRDefault="00000000">
      <w:pPr>
        <w:pStyle w:val="NormalWeb"/>
      </w:pPr>
      <w:r>
        <w:t> </w:t>
      </w:r>
    </w:p>
    <w:p w14:paraId="10AC7542" w14:textId="77777777" w:rsidR="00000000" w:rsidRDefault="00000000">
      <w:pPr>
        <w:pStyle w:val="NormalWeb"/>
      </w:pPr>
      <w:r>
        <w:t>TEMA 2: </w:t>
      </w:r>
    </w:p>
    <w:p w14:paraId="431B105C" w14:textId="77777777" w:rsidR="00000000" w:rsidRDefault="00000000">
      <w:pPr>
        <w:pStyle w:val="NormalWeb"/>
      </w:pPr>
      <w:r>
        <w:t>Uso racional de medicamentos:</w:t>
      </w:r>
    </w:p>
    <w:p w14:paraId="004F79C9" w14:textId="77777777" w:rsidR="00000000" w:rsidRDefault="00000000">
      <w:pPr>
        <w:pStyle w:val="NormalWeb"/>
      </w:pPr>
      <w:r>
        <w:t>• Abusos de medicamentos no Brasil;</w:t>
      </w:r>
    </w:p>
    <w:p w14:paraId="03FFB7C4" w14:textId="77777777" w:rsidR="00000000" w:rsidRDefault="00000000">
      <w:pPr>
        <w:pStyle w:val="NormalWeb"/>
      </w:pPr>
      <w:r>
        <w:t>• Riscos: automedicação/intoxicação:</w:t>
      </w:r>
    </w:p>
    <w:p w14:paraId="04397FF9" w14:textId="601198EC" w:rsidR="00000000" w:rsidRDefault="00652012">
      <w:pPr>
        <w:pStyle w:val="NormalWeb"/>
      </w:pPr>
      <w:r>
        <w:t>•</w:t>
      </w:r>
      <w:r w:rsidR="00000000">
        <w:t xml:space="preserve"> gravidez e lactação;</w:t>
      </w:r>
    </w:p>
    <w:p w14:paraId="03400F84" w14:textId="77777777" w:rsidR="00652012" w:rsidRDefault="00652012">
      <w:pPr>
        <w:pStyle w:val="NormalWeb"/>
      </w:pPr>
      <w:r>
        <w:t>•</w:t>
      </w:r>
      <w:r w:rsidR="00000000">
        <w:t xml:space="preserve"> infância e adolescência;</w:t>
      </w:r>
    </w:p>
    <w:p w14:paraId="6D41EBB1" w14:textId="4B9FE92F" w:rsidR="00000000" w:rsidRDefault="00652012">
      <w:pPr>
        <w:pStyle w:val="NormalWeb"/>
      </w:pPr>
      <w:r>
        <w:t>•</w:t>
      </w:r>
      <w:r w:rsidR="00000000">
        <w:t xml:space="preserve"> adulto;</w:t>
      </w:r>
    </w:p>
    <w:p w14:paraId="14FBD210" w14:textId="2C3F19E6" w:rsidR="00000000" w:rsidRDefault="00652012">
      <w:pPr>
        <w:pStyle w:val="NormalWeb"/>
      </w:pPr>
      <w:r>
        <w:t>•</w:t>
      </w:r>
      <w:r w:rsidR="00000000">
        <w:t> idoso.</w:t>
      </w:r>
    </w:p>
    <w:p w14:paraId="1BB66923" w14:textId="77777777" w:rsidR="00000000" w:rsidRDefault="00000000">
      <w:pPr>
        <w:pStyle w:val="NormalWeb"/>
      </w:pPr>
      <w:r>
        <w:t> </w:t>
      </w:r>
    </w:p>
    <w:p w14:paraId="3FEC1578" w14:textId="77777777" w:rsidR="00000000" w:rsidRDefault="00000000">
      <w:pPr>
        <w:pStyle w:val="NormalWeb"/>
      </w:pPr>
      <w:r>
        <w:t>Tema 3:</w:t>
      </w:r>
    </w:p>
    <w:p w14:paraId="5F006772" w14:textId="77777777" w:rsidR="00000000" w:rsidRDefault="00000000">
      <w:pPr>
        <w:pStyle w:val="NormalWeb"/>
      </w:pPr>
      <w:r>
        <w:t>Boas práticas farmacêuticas</w:t>
      </w:r>
    </w:p>
    <w:p w14:paraId="2D8D6BDD" w14:textId="7A0A511A" w:rsidR="00000000" w:rsidRDefault="00652012">
      <w:pPr>
        <w:pStyle w:val="NormalWeb"/>
      </w:pPr>
      <w:r>
        <w:t>•</w:t>
      </w:r>
      <w:r w:rsidR="00000000">
        <w:t xml:space="preserve"> Resolução nº44/09;</w:t>
      </w:r>
    </w:p>
    <w:p w14:paraId="256FC2E5" w14:textId="77777777" w:rsidR="00000000" w:rsidRDefault="00000000">
      <w:pPr>
        <w:pStyle w:val="NormalWeb"/>
      </w:pPr>
      <w:r>
        <w:t>• Medicamentos de venda livre;</w:t>
      </w:r>
    </w:p>
    <w:p w14:paraId="4B949B37" w14:textId="77777777" w:rsidR="00000000" w:rsidRDefault="00000000">
      <w:pPr>
        <w:pStyle w:val="NormalWeb"/>
      </w:pPr>
      <w:r>
        <w:t>• Medicamentos sujeitos à prescrição médica.</w:t>
      </w:r>
    </w:p>
    <w:p w14:paraId="268DAA32" w14:textId="2E02078F" w:rsidR="00000000" w:rsidRDefault="00000000">
      <w:pPr>
        <w:pStyle w:val="NormalWeb"/>
      </w:pPr>
    </w:p>
    <w:p w14:paraId="23C70CE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64660A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4F751CA" w14:textId="77777777" w:rsidR="00000000" w:rsidRDefault="00000000">
      <w:pPr>
        <w:pStyle w:val="NormalWeb"/>
      </w:pPr>
      <w:r>
        <w:t xml:space="preserve">O candidato que não entregar as 3 (três) vias do plano de aula (referente ao tema sorteado) aos membros da Banca Examinadora ou as entregar em número insuficiente – ou seja, somente 1 (uma) ou 2 (duas) vias – não fará a apresentação e obterá nota 0 </w:t>
      </w:r>
      <w:r>
        <w:lastRenderedPageBreak/>
        <w:t>(zero), sendo considerado não aprovado e, por consequência, eliminado do Processo Seletivo Simplificado.</w:t>
      </w:r>
    </w:p>
    <w:p w14:paraId="4F09B223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4ABB7CD" w14:textId="08A5FF7B" w:rsidR="002C4282" w:rsidRDefault="002C4282">
      <w:pPr>
        <w:pStyle w:val="NormalWeb"/>
      </w:pPr>
    </w:p>
    <w:sectPr w:rsidR="002C4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12"/>
    <w:rsid w:val="002854E6"/>
    <w:rsid w:val="002C4282"/>
    <w:rsid w:val="00652012"/>
    <w:rsid w:val="009B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00CB0"/>
  <w15:chartTrackingRefBased/>
  <w15:docId w15:val="{5D621DC4-82EE-40C3-BC05-E29D015B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604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2025-05-12T14:41:00Z</dcterms:created>
  <dcterms:modified xsi:type="dcterms:W3CDTF">2025-05-12T14:42:00Z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2025-05-12T14:42:20Z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b0ed6195-5ec8-4478-8519-2a2f1ab5bd33</vt:lpwstr>
  </property>
  <property fmtid="{D5CDD505-2E9C-101B-9397-08002B2CF9AE}" pid="8" name="MSIP_Label_ff380b4d-8a71-4241-982c-3816ad3ce8fc_ContentBits">
    <vt:lpwstr>0</vt:lpwstr>
  </property>
</Properties>
</file>